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432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florari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2452320</wp:posOffset>
            </wp:positionH>
            <wp:positionV relativeFrom="page">
              <wp:posOffset>3031200</wp:posOffset>
            </wp:positionV>
            <wp:extent cx="855360" cy="85536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55360" cy="85536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174.047pt;margin-top:329.499pt;width:105.449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Florărie. Ilustrație de 12 × 12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Florărie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