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mie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3108960</wp:posOffset>
            </wp:positionH>
            <wp:positionV relativeFrom="page">
              <wp:posOffset>1863360</wp:posOffset>
            </wp:positionV>
            <wp:extent cx="907200" cy="90720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7200" cy="9072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40.718pt;margin-top:227.452pt;width:88.441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Borcan de miere.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Borcan de miere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