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288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alon-cosmetic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3221280</wp:posOffset>
            </wp:positionH>
            <wp:positionV relativeFrom="page">
              <wp:posOffset>1684800</wp:posOffset>
            </wp:positionV>
            <wp:extent cx="1162080" cy="116208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62080" cy="116208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250.583pt;margin-top:233.575pt;width:98.646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Salon de cosmetică. Ilustrație de 12 × 8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Salon de cosmetică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