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432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tomatologi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32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2404800</wp:posOffset>
            </wp:positionH>
            <wp:positionV relativeFrom="page">
              <wp:posOffset>2806560</wp:posOffset>
            </wp:positionV>
            <wp:extent cx="972000" cy="97200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9720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155.339pt;margin-top:325.417pt;width:146.268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Stomatologie. Ilustrație de 12 × 12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Stomatologie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